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5.75pt;width:255.6pt;height:16.pt;z-index:251657728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ПЕРЧАТКИ / ПЕРЧАТКИ ЛАТЕКСНЫЕ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65.35pt;margin-top:0;width:94.55pt;height:24.25pt;z-index:251657729;mso-wrap-distance-left:5.pt;mso-wrap-distance-right:5.pt;mso-position-horizontal-relative:margin" fillcolor="#15B9D4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000000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hqprofiline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3pt;margin-top:68.05pt;width:67.7pt;height:16.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73581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3.75pt;margin-top:69.35pt;width:63.3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Multi expert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8.1pt;margin-top:66.95pt;width:278.65pt;height:36.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336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 xml:space="preserve">ПЕРЧАТКИ ЛАТЕКСНЫЕ МНОГОРАЗОВЫЕ ЖЁЛТЫЕ, р-р </w:t>
                  </w:r>
                  <w:r>
                    <w:rPr>
                      <w:rStyle w:val="CharStyle13"/>
                      <w:lang w:val="fr-FR" w:eastAsia="fr-FR" w:bidi="fr-FR"/>
                      <w:b/>
                      <w:bCs/>
                    </w:rPr>
                    <w:t xml:space="preserve">S; M; L;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XL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3.85pt;margin-top:111.35pt;width:35.05pt;height:18.7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6"/>
                      <w:b/>
                      <w:bCs/>
                    </w:rPr>
                    <w:t>Р</w:t>
                  </w:r>
                  <w:r>
                    <w:rPr>
                      <w:rStyle w:val="CharStyle16"/>
                      <w:vertAlign w:val="superscript"/>
                      <w:b/>
                      <w:bCs/>
                    </w:rPr>
                    <w:t>-</w:t>
                  </w:r>
                  <w:r>
                    <w:rPr>
                      <w:rStyle w:val="CharStyle16"/>
                      <w:b/>
                      <w:bCs/>
                    </w:rPr>
                    <w:t xml:space="preserve">Р </w:t>
                  </w:r>
                  <w:r>
                    <w:rPr>
                      <w:rStyle w:val="CharStyle16"/>
                      <w:lang w:val="en-US" w:eastAsia="en-US" w:bidi="en-US"/>
                      <w:vertAlign w:val="superscript"/>
                      <w:b/>
                      <w:bCs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.95pt;margin-top:132.95pt;width:195.35pt;height:166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3" type="#_x0000_t202" style="position:absolute;margin-left:238.55pt;margin-top:127.45pt;width:286.8pt;height:100.3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tabs>
                      <w:tab w:leader="none" w:pos="31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500" w:right="0" w:firstLine="0"/>
                  </w:pPr>
                  <w:r>
                    <w:rPr>
                      <w:rStyle w:val="CharStyle19"/>
                    </w:rPr>
                    <w:t>латекс 70%, добавки 30%</w:t>
                    <w:tab/>
                  </w:r>
                  <w:r>
                    <w:rPr>
                      <w:rStyle w:val="CharStyle20"/>
                    </w:rPr>
                    <w:t>(Г""]</w:t>
                  </w:r>
                  <w:r>
                    <w:rPr>
                      <w:rStyle w:val="CharStyle19"/>
                    </w:rPr>
                    <w:t xml:space="preserve"> р</w:t>
                  </w:r>
                  <w:r>
                    <w:rPr>
                      <w:rStyle w:val="CharStyle19"/>
                      <w:vertAlign w:val="superscript"/>
                    </w:rPr>
                    <w:t>-</w:t>
                  </w:r>
                  <w:r>
                    <w:rPr>
                      <w:rStyle w:val="CharStyle19"/>
                    </w:rPr>
                    <w:t xml:space="preserve">р </w:t>
                  </w:r>
                  <w:r>
                    <w:rPr>
                      <w:rStyle w:val="CharStyle19"/>
                      <w:vertAlign w:val="superscript"/>
                    </w:rPr>
                    <w:t>315x110x4</w:t>
                  </w:r>
                  <w:r>
                    <w:rPr>
                      <w:rStyle w:val="CharStyle19"/>
                    </w:rPr>
                    <w:t xml:space="preserve"> мм</w:t>
                  </w:r>
                  <w:r>
                    <w:rPr>
                      <w:rStyle w:val="CharStyle19"/>
                      <w:vertAlign w:val="superscript"/>
                    </w:rPr>
                    <w:t>;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3760" w:right="0" w:firstLine="0"/>
                  </w:pPr>
                  <w:r>
                    <w:rPr>
                      <w:rStyle w:val="CharStyle19"/>
                    </w:rPr>
                    <w:t>р-р М: 315x120x4 мм; р-р L: 320x120x4 мм; р-р XL: 320x135x4 мм</w:t>
                  </w:r>
                </w:p>
                <w:p>
                  <w:pPr>
                    <w:pStyle w:val="Style21"/>
                    <w:tabs>
                      <w:tab w:leader="none" w:pos="11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Универсальные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Имеют хлопковое напыление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Прочные на растяжение и прокол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•</w:t>
                    <w:tab/>
                    <w:t>Подходят для ежедневной уборки, в т.ч. с использованием бытовой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60" w:right="0" w:firstLine="0"/>
                  </w:pPr>
                  <w:r>
                    <w:rPr>
                      <w:rStyle w:val="CharStyle23"/>
                    </w:rPr>
                    <w:t>химии и дезинфектантов (согласно инструкции по применению)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241.2pt;margin-top:127.9pt;width:15.85pt;height:15.8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5" type="#_x0000_t202" style="position:absolute;margin-left:242.4pt;margin-top:227.45pt;width:156.95pt;height:24.5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40" w:lineRule="exact"/>
                    <w:ind w:left="0" w:right="0" w:firstLine="0"/>
                  </w:pPr>
                  <w:r>
                    <w:rPr>
                      <w:rStyle w:val="CharStyle23"/>
                    </w:rPr>
                    <w:t xml:space="preserve">Соответствуют нормам </w:t>
                  </w:r>
                  <w:r>
                    <w:rPr>
                      <w:rStyle w:val="CharStyle24"/>
                      <w:lang w:val="ru-RU" w:eastAsia="ru-RU" w:bidi="ru-RU"/>
                    </w:rPr>
                    <w:t xml:space="preserve">С€ </w:t>
                  </w:r>
                  <w:r>
                    <w:rPr>
                      <w:rStyle w:val="CharStyle24"/>
                    </w:rPr>
                    <w:t>ER[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4.9pt;margin-top:313.6pt;width:71.75pt;height:16.4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73584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5.35pt;margin-top:373.15pt;width:70.3pt;height:16.4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73587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4.9pt;margin-top:431.2pt;width:71.3pt;height:16.2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9"/>
                      <w:b/>
                      <w:bCs/>
                    </w:rPr>
                    <w:t>Арт. 73590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38.25pt;margin-top:313.85pt;width:43.2pt;height:143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265" w:line="26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</w:rPr>
                    <w:t xml:space="preserve">р-р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M</w:t>
                  </w:r>
                </w:p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1128" w:lineRule="exact"/>
                    <w:ind w:left="0" w:right="140" w:firstLine="0"/>
                  </w:pPr>
                  <w:r>
                    <w:rPr>
                      <w:rStyle w:val="CharStyle13"/>
                      <w:b/>
                      <w:bCs/>
                    </w:rPr>
                    <w:t>р</w:t>
                  </w:r>
                  <w:r>
                    <w:rPr>
                      <w:rStyle w:val="CharStyle13"/>
                      <w:vertAlign w:val="superscript"/>
                      <w:b/>
                      <w:bCs/>
                    </w:rPr>
                    <w:t>-</w:t>
                  </w:r>
                  <w:r>
                    <w:rPr>
                      <w:rStyle w:val="CharStyle13"/>
                      <w:b/>
                      <w:bCs/>
                    </w:rPr>
                    <w:t xml:space="preserve">р </w:t>
                  </w:r>
                  <w:r>
                    <w:rPr>
                      <w:rStyle w:val="CharStyle13"/>
                      <w:lang w:val="en-US" w:eastAsia="en-US" w:bidi="en-US"/>
                      <w:vertAlign w:val="superscript"/>
                      <w:b/>
                      <w:bCs/>
                    </w:rPr>
                    <w:t xml:space="preserve">L </w:t>
                  </w:r>
                  <w:r>
                    <w:rPr>
                      <w:rStyle w:val="CharStyle13"/>
                      <w:b/>
                      <w:bCs/>
                    </w:rPr>
                    <w:t xml:space="preserve">р-р </w:t>
                  </w:r>
                  <w:r>
                    <w:rPr>
                      <w:rStyle w:val="CharStyle13"/>
                      <w:lang w:val="en-US" w:eastAsia="en-US" w:bidi="en-US"/>
                      <w:b/>
                      <w:bCs/>
                    </w:rPr>
                    <w:t>XL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47.5pt;margin-top:480.95pt;width:132.95pt;height:132.9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41" type="#_x0000_t202" style="position:absolute;margin-left:26.65pt;margin-top:641.05pt;width:178.8pt;height:99.3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Импортер: ООО «Алиса». Адрес: Россия, 194292, Санкт-Петербург, 1-й Верхний пер., д.10, к. 3, лит. А.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Страна производства Китай.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7"/>
                    <w:ind w:left="0" w:right="0" w:firstLine="0"/>
                  </w:pPr>
                  <w:r>
                    <w:rPr>
                      <w:rStyle w:val="CharStyle23"/>
                    </w:rPr>
                    <w:t>Срок годности не ограничен.</w:t>
                  </w:r>
                </w:p>
                <w:p>
                  <w:pPr>
                    <w:pStyle w:val="Style2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©□ас€ЕИ[</w:t>
                  </w:r>
                </w:p>
                <w:p>
                  <w:pPr>
                    <w:pStyle w:val="Style28"/>
                    <w:tabs>
                      <w:tab w:leader="none" w:pos="730" w:val="left"/>
                      <w:tab w:leader="none" w:pos="151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30"/>
                    </w:rPr>
                    <w:t>2X410</w:t>
                    <w:tab/>
                    <w:t>^</w:t>
                    <w:tab/>
                    <w:t>■" ■ ■ ■</w:t>
                  </w:r>
                </w:p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33"/>
                      <w:b w:val="0"/>
                      <w:bCs w:val="0"/>
                    </w:rPr>
                    <w:t xml:space="preserve">ЕМ 388: 2016 </w:t>
                  </w:r>
                  <w:r>
                    <w:rPr>
                      <w:rStyle w:val="CharStyle34"/>
                      <w:b/>
                      <w:bCs/>
                    </w:rPr>
                    <w:t>ТР ТС 019/2011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1.5pt;margin-top:758.25pt;width:62.15pt;height:43.6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 xml:space="preserve">1_ размер </w:t>
                  </w:r>
                  <w:r>
                    <w:rPr>
                      <w:rStyle w:val="CharStyle37"/>
                      <w:vertAlign w:val="superscript"/>
                    </w:rPr>
                    <w:t>и</w:t>
                  </w:r>
                  <w:r>
                    <w:rPr>
                      <w:rStyle w:val="CharStyle37"/>
                    </w:rPr>
                    <w:t xml:space="preserve"> цвет V объём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^ материал (состав)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23.6pt;margin-top:755.8pt;width:65.3pt;height:46.0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 xml:space="preserve">вложенность (шт.) </w:t>
                  </w:r>
                  <w:r>
                    <w:rPr>
                      <w:rStyle w:val="CharStyle38"/>
                      <w:b/>
                      <w:bCs/>
                    </w:rPr>
                    <w:t>а</w:t>
                  </w:r>
                  <w:r>
                    <w:rPr>
                      <w:rStyle w:val="CharStyle37"/>
                    </w:rPr>
                    <w:t xml:space="preserve"> тип крепления «в тип работ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340"/>
                  </w:pPr>
                  <w:r>
                    <w:rPr>
                      <w:rStyle w:val="CharStyle37"/>
                    </w:rPr>
                    <w:t>тип поверхности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05.45pt;margin-top:755.5pt;width:14.4pt;height:28.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1"/>
                    </w:rPr>
                    <w:t>0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38.1pt;margin-top:286.3pt;width:304.8pt;height:71.7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50" w:line="180" w:lineRule="exact"/>
                    <w:ind w:left="0" w:right="0" w:firstLine="0"/>
                  </w:pPr>
                  <w:r>
                    <w:rPr>
                      <w:rStyle w:val="CharStyle42"/>
                      <w:b/>
                      <w:bCs/>
                    </w:rPr>
                    <w:t>СФЕРА ПРИМЕНЕНИЯ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Многоразовые латексные перчатки для ежедневной уборки коммерческих помещений. Хлопковое напыление обеспечивает комфорт во время рабо</w:t>
                    <w:t>ты. Цветовая кодировка позволяет использовать перчатки в различных зонах, избегая перекрёстных загрязнений.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3"/>
                    </w:rPr>
                    <w:t>Прочные и долговечные.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38.3pt;margin-top:387.1pt;width:183.85pt;height:12.6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2"/>
                      <w:b/>
                      <w:bCs/>
                    </w:rPr>
                    <w:t>ТЕХНИЧЕСКИЕ ХАРАКТЕРИСТИКИ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62.55pt;margin-top:415.7pt;width:102.7pt;height:12.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23"/>
                    </w:rPr>
                    <w:t>влажная и сухая уборка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64.95pt;margin-top:440.15pt;width:80.9pt;height:12.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45"/>
                    </w:rPr>
                    <w:t>внутренние работы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241.2pt;margin-top:437.05pt;width:15.85pt;height:15.8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50" type="#_x0000_t202" style="position:absolute;margin-left:240.5pt;margin-top:461.7pt;width:253.7pt;height:11.8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46"/>
                    </w:rPr>
                    <w:t xml:space="preserve">Соответствуют I категории: </w:t>
                  </w:r>
                  <w:r>
                    <w:rPr>
                      <w:rStyle w:val="CharStyle23"/>
                    </w:rPr>
                    <w:t>защита от механических факторов.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40.7pt;margin-top:483.3pt;width:215.05pt;height:11.8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46"/>
                    </w:rPr>
                    <w:t>Имеют антискользящий рельеф на пальцах и ладони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38.3pt;margin-top:530.65pt;width:303.1pt;height:161.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78" w:line="180" w:lineRule="exact"/>
                    <w:ind w:left="180" w:right="0"/>
                  </w:pPr>
                  <w:r>
                    <w:rPr>
                      <w:rStyle w:val="CharStyle42"/>
                      <w:b/>
                      <w:bCs/>
                    </w:rPr>
                    <w:t>О ОСОБЕННОСТИ ИСПОЛЬЗОВАНИЯ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Перед использованием перчаток вымойте и высушите руки.</w:t>
                  </w:r>
                </w:p>
                <w:p>
                  <w:pPr>
                    <w:pStyle w:val="Style21"/>
                    <w:tabs>
                      <w:tab w:leader="none" w:pos="1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Используйте перчатки при работе с химией только в соответствии</w:t>
                  </w:r>
                </w:p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 w:firstLine="0"/>
                  </w:pPr>
                  <w:r>
                    <w:rPr>
                      <w:rStyle w:val="CharStyle23"/>
                    </w:rPr>
                    <w:t>с таблицей устойчивости перчаток к различным химическим веществам.</w:t>
                  </w:r>
                </w:p>
                <w:p>
                  <w:pPr>
                    <w:pStyle w:val="Style21"/>
                    <w:tabs>
                      <w:tab w:leader="none" w:pos="1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80" w:right="380"/>
                  </w:pPr>
                  <w:r>
                    <w:rPr>
                      <w:rStyle w:val="CharStyle23"/>
                    </w:rPr>
                    <w:t>•</w:t>
                    <w:tab/>
                    <w:t>Рекомендуется тщательно ополаскивать перчатки снаружи и внутри, высушивать перчатки в вывернутом наизнанку виде после каждого использования.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320"/>
                  </w:pPr>
                  <w:r>
                    <w:rPr>
                      <w:rStyle w:val="CharStyle23"/>
                    </w:rPr>
                    <w:t>•</w:t>
                    <w:tab/>
                    <w:t>Перед началом работ определите подходящий размер перчаток, используйте перчатки только подходящего Вам размера.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Подворачивайте манжету во избежание затекания жидкостей внутрь перчаток или на открытые участки рук.</w:t>
                  </w:r>
                </w:p>
                <w:p>
                  <w:pPr>
                    <w:pStyle w:val="Style21"/>
                    <w:tabs>
                      <w:tab w:leader="none" w:pos="12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Не сушите и не храните перчатки под прямыми солнечными лучами.</w:t>
                  </w:r>
                </w:p>
                <w:p>
                  <w:pPr>
                    <w:pStyle w:val="Style21"/>
                    <w:tabs>
                      <w:tab w:leader="none" w:pos="1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180" w:right="0"/>
                  </w:pPr>
                  <w:r>
                    <w:rPr>
                      <w:rStyle w:val="CharStyle23"/>
                    </w:rPr>
                    <w:t>•</w:t>
                    <w:tab/>
                    <w:t>См. подробную и полную инструкцию по использованию перчаток внутри упаковки.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62.3pt;margin-top:720.8pt;width:33.35pt;height:12.4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49"/>
                    </w:rPr>
                    <w:t>500 шт.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241.2pt;margin-top:719.3pt;width:15.85pt;height:15.8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  <w:r>
        <w:pict>
          <v:shape id="_x0000_s1055" type="#_x0000_t202" style="position:absolute;margin-left:354.95pt;margin-top:720.8pt;width:173.5pt;height:12.9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Минимальная единица отгрузки - 1 шт.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19.1pt;margin-top:761.5pt;width:45.6pt;height:43.6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тип уборки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диаметр штанги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37"/>
                    </w:rPr>
                    <w:t>количество циклов стирки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впитываемость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91.85pt;margin-top:759.35pt;width:12.5pt;height:52.5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2"/>
                      <w:b/>
                      <w:bCs/>
                    </w:rPr>
                    <w:t>S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5"/>
                      <w:i/>
                      <w:iCs/>
                    </w:rPr>
                    <w:t>В</w:t>
                  </w:r>
                </w:p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8"/>
                      <w:i/>
                      <w:iCs/>
                    </w:rPr>
                    <w:t>Щ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5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06.95pt;margin-top:761.65pt;width:101.3pt;height:43.8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48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тип загрязнения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53" w:line="101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щелочным и кислото</w:t>
                    <w:t>содержащим моющим средствам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5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дезинфектантам</w:t>
                  </w:r>
                </w:p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автоклавированию</w:t>
                  </w:r>
                  <w:r>
                    <w:rPr>
                      <w:rStyle w:val="CharStyle59"/>
                    </w:rPr>
                    <w:t>п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29.6pt;margin-top:760.3pt;width:12.25pt;height:46.0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152" w:line="180" w:lineRule="exact"/>
                    <w:ind w:left="0" w:right="0" w:firstLine="0"/>
                  </w:pPr>
                  <w:r>
                    <w:rPr>
                      <w:rStyle w:val="CharStyle60"/>
                      <w:b/>
                      <w:bCs/>
                    </w:rPr>
                    <w:t>(g)</w:t>
                  </w:r>
                </w:p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63"/>
                      <w:i/>
                      <w:iCs/>
                    </w:rPr>
                    <w:t>Ш</w:t>
                  </w:r>
                </w:p>
                <w:p>
                  <w:pPr>
                    <w:pStyle w:val="Style5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5"/>
                      <w:i/>
                      <w:iCs/>
                    </w:rP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42.8pt;margin-top:758.2pt;width:93.35pt;height:42.7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7"/>
                    </w:rPr>
                    <w:t>устойчивость к маслам и бензину защита от брызг жёсткость щетины устойчивость к трению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0" w:left="17" w:right="17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3 Exact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">
    <w:name w:val="Heading #3 Exact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Heading #2 Exact"/>
    <w:basedOn w:val="DefaultParagraphFont"/>
    <w:link w:val="Style6"/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10"/>
    </w:rPr>
  </w:style>
  <w:style w:type="character" w:customStyle="1" w:styleId="CharStyle8">
    <w:name w:val="Heading #2 Exact"/>
    <w:basedOn w:val="CharStyle7"/>
    <w:rPr>
      <w:w w:val="100"/>
      <w:color w:val="FFFFFF"/>
      <w:position w:val="0"/>
    </w:rPr>
  </w:style>
  <w:style w:type="character" w:customStyle="1" w:styleId="CharStyle9">
    <w:name w:val="Heading #3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Heading #4 Exact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2">
    <w:name w:val="Heading #4 Exact"/>
    <w:basedOn w:val="CharStyle1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3">
    <w:name w:val="Heading #3 Exact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Body text (3) Exact"/>
    <w:basedOn w:val="DefaultParagraphFont"/>
    <w:link w:val="Style14"/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16">
    <w:name w:val="Body text (3) Exact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Body text (4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9">
    <w:name w:val="Body text (4) Exact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Body text (4) + Spacing -1 pt Exact"/>
    <w:basedOn w:val="CharStyle18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22">
    <w:name w:val="Body text (2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23">
    <w:name w:val="Body text (2) Exact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Body text (2) + 22 pt,Spacing 1 pt,Scale 40% Exact"/>
    <w:basedOn w:val="CharStyle22"/>
    <w:rPr>
      <w:lang w:val="en-US" w:eastAsia="en-US" w:bidi="en-US"/>
      <w:sz w:val="44"/>
      <w:szCs w:val="44"/>
      <w:w w:val="40"/>
      <w:spacing w:val="30"/>
      <w:color w:val="000000"/>
      <w:position w:val="0"/>
    </w:rPr>
  </w:style>
  <w:style w:type="character" w:customStyle="1" w:styleId="CharStyle26">
    <w:name w:val="Heading #1 Exact"/>
    <w:basedOn w:val="DefaultParagraphFont"/>
    <w:link w:val="Style25"/>
    <w:rPr>
      <w:b/>
      <w:bCs/>
      <w:i w:val="0"/>
      <w:iCs w:val="0"/>
      <w:u w:val="none"/>
      <w:strike w:val="0"/>
      <w:smallCaps w:val="0"/>
      <w:sz w:val="52"/>
      <w:szCs w:val="52"/>
      <w:rFonts w:ascii="Segoe UI" w:eastAsia="Segoe UI" w:hAnsi="Segoe UI" w:cs="Segoe UI"/>
    </w:rPr>
  </w:style>
  <w:style w:type="character" w:customStyle="1" w:styleId="CharStyle27">
    <w:name w:val="Heading #1 Exact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Body text (5)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0"/>
    </w:rPr>
  </w:style>
  <w:style w:type="character" w:customStyle="1" w:styleId="CharStyle30">
    <w:name w:val="Body text (5) Exact"/>
    <w:basedOn w:val="CharStyle29"/>
    <w:rPr>
      <w:lang w:val="ru-RU" w:eastAsia="ru-RU" w:bidi="ru-RU"/>
      <w:w w:val="100"/>
      <w:color w:val="000000"/>
      <w:position w:val="0"/>
    </w:rPr>
  </w:style>
  <w:style w:type="character" w:customStyle="1" w:styleId="CharStyle32">
    <w:name w:val="Body text (6) Exact"/>
    <w:basedOn w:val="DefaultParagraphFont"/>
    <w:link w:val="Style31"/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  <w:spacing w:val="0"/>
    </w:rPr>
  </w:style>
  <w:style w:type="character" w:customStyle="1" w:styleId="CharStyle33">
    <w:name w:val="Body text (6) + 4 pt,Not Bold Exact"/>
    <w:basedOn w:val="CharStyle32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34">
    <w:name w:val="Body text (6) Exact"/>
    <w:basedOn w:val="CharStyle32"/>
    <w:rPr>
      <w:lang w:val="ru-RU" w:eastAsia="ru-RU" w:bidi="ru-RU"/>
      <w:w w:val="100"/>
      <w:color w:val="000000"/>
      <w:position w:val="0"/>
    </w:rPr>
  </w:style>
  <w:style w:type="character" w:customStyle="1" w:styleId="CharStyle36">
    <w:name w:val="Body text (7) Exact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37">
    <w:name w:val="Body text (7) Exact"/>
    <w:basedOn w:val="CharStyle3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Body text (7) + 11 pt,Bold,Italic Exact"/>
    <w:basedOn w:val="CharStyle36"/>
    <w:rPr>
      <w:lang w:val="ru-RU" w:eastAsia="ru-RU" w:bidi="ru-RU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0">
    <w:name w:val="Body text (8)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w w:val="150"/>
    </w:rPr>
  </w:style>
  <w:style w:type="character" w:customStyle="1" w:styleId="CharStyle41">
    <w:name w:val="Body text (8) Exact"/>
    <w:basedOn w:val="CharStyle40"/>
    <w:rPr>
      <w:lang w:val="ru-RU" w:eastAsia="ru-RU" w:bidi="ru-RU"/>
      <w:spacing w:val="0"/>
      <w:color w:val="000000"/>
      <w:position w:val="0"/>
    </w:rPr>
  </w:style>
  <w:style w:type="character" w:customStyle="1" w:styleId="CharStyle42">
    <w:name w:val="Heading #4 Exact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4">
    <w:name w:val="Picture caption Exact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45">
    <w:name w:val="Picture caption Exact"/>
    <w:basedOn w:val="CharStyle4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Body text (2) Exact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Picture caption (2)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49">
    <w:name w:val="Picture caption (2) Exact"/>
    <w:basedOn w:val="CharStyle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Body text (9) Exact"/>
    <w:basedOn w:val="DefaultParagraphFont"/>
    <w:link w:val="Style50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52">
    <w:name w:val="Body text (9) Exact"/>
    <w:basedOn w:val="CharStyle51"/>
    <w:rPr>
      <w:w w:val="100"/>
      <w:spacing w:val="0"/>
      <w:color w:val="000000"/>
      <w:position w:val="0"/>
    </w:rPr>
  </w:style>
  <w:style w:type="character" w:customStyle="1" w:styleId="CharStyle54">
    <w:name w:val="Body text (10) Exact"/>
    <w:basedOn w:val="DefaultParagraphFont"/>
    <w:link w:val="Style53"/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  <w:style w:type="character" w:customStyle="1" w:styleId="CharStyle55">
    <w:name w:val="Body text (10) Exact"/>
    <w:basedOn w:val="CharStyle5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7">
    <w:name w:val="Body text (11) Exact"/>
    <w:basedOn w:val="DefaultParagraphFont"/>
    <w:link w:val="Style56"/>
    <w:rPr>
      <w:b w:val="0"/>
      <w:bCs w:val="0"/>
      <w:i/>
      <w:iCs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58">
    <w:name w:val="Body text (11) Exact"/>
    <w:basedOn w:val="CharStyle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9">
    <w:name w:val="Body text (7) Exact"/>
    <w:basedOn w:val="CharStyle36"/>
    <w:rPr>
      <w:lang w:val="ru-RU" w:eastAsia="ru-RU" w:bidi="ru-RU"/>
      <w:w w:val="100"/>
      <w:spacing w:val="0"/>
      <w:color w:val="EBEBEB"/>
      <w:position w:val="0"/>
    </w:rPr>
  </w:style>
  <w:style w:type="character" w:customStyle="1" w:styleId="CharStyle60">
    <w:name w:val="Heading #4 Exact"/>
    <w:basedOn w:val="CharStyle11"/>
    <w:rPr>
      <w:lang w:val="fr-FR" w:eastAsia="fr-FR" w:bidi="fr-FR"/>
      <w:w w:val="100"/>
      <w:spacing w:val="0"/>
      <w:color w:val="000000"/>
      <w:position w:val="0"/>
    </w:rPr>
  </w:style>
  <w:style w:type="character" w:customStyle="1" w:styleId="CharStyle62">
    <w:name w:val="Body text (12) Exact"/>
    <w:basedOn w:val="DefaultParagraphFont"/>
    <w:link w:val="Style61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63">
    <w:name w:val="Body text (12) Exact"/>
    <w:basedOn w:val="CharStyle62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Heading #3"/>
    <w:basedOn w:val="Normal"/>
    <w:link w:val="CharStyle4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6">
    <w:name w:val="Heading #2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Segoe UI" w:eastAsia="Segoe UI" w:hAnsi="Segoe UI" w:cs="Segoe UI"/>
      <w:spacing w:val="-10"/>
    </w:rPr>
  </w:style>
  <w:style w:type="paragraph" w:customStyle="1" w:styleId="Style10">
    <w:name w:val="Heading #4"/>
    <w:basedOn w:val="Normal"/>
    <w:link w:val="CharStyle11"/>
    <w:pPr>
      <w:widowControl w:val="0"/>
      <w:shd w:val="clear" w:color="auto" w:fill="FFFFFF"/>
      <w:outlineLvl w:val="3"/>
      <w:spacing w:line="0" w:lineRule="exact"/>
      <w:ind w:hanging="180"/>
    </w:pPr>
    <w:rPr>
      <w:b/>
      <w:bCs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4">
    <w:name w:val="Body text (3)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17">
    <w:name w:val="Body text (4)"/>
    <w:basedOn w:val="Normal"/>
    <w:link w:val="CharStyle1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21">
    <w:name w:val="Body text (2)"/>
    <w:basedOn w:val="Normal"/>
    <w:link w:val="CharStyle22"/>
    <w:pPr>
      <w:widowControl w:val="0"/>
      <w:shd w:val="clear" w:color="auto" w:fill="FFFFFF"/>
      <w:jc w:val="both"/>
      <w:spacing w:line="216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25">
    <w:name w:val="Heading #1"/>
    <w:basedOn w:val="Normal"/>
    <w:link w:val="CharStyle26"/>
    <w:pPr>
      <w:widowControl w:val="0"/>
      <w:shd w:val="clear" w:color="auto" w:fill="FFFFFF"/>
      <w:outlineLvl w:val="0"/>
      <w:spacing w:before="480" w:line="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Segoe UI" w:eastAsia="Segoe UI" w:hAnsi="Segoe UI" w:cs="Segoe UI"/>
    </w:rPr>
  </w:style>
  <w:style w:type="paragraph" w:customStyle="1" w:styleId="Style28">
    <w:name w:val="Body text (5)"/>
    <w:basedOn w:val="Normal"/>
    <w:link w:val="CharStyle2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  <w:spacing w:val="0"/>
    </w:rPr>
  </w:style>
  <w:style w:type="paragraph" w:customStyle="1" w:styleId="Style31">
    <w:name w:val="Body text (6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Segoe UI" w:eastAsia="Segoe UI" w:hAnsi="Segoe UI" w:cs="Segoe UI"/>
      <w:spacing w:val="0"/>
    </w:rPr>
  </w:style>
  <w:style w:type="paragraph" w:customStyle="1" w:styleId="Style35">
    <w:name w:val="Body text (7)"/>
    <w:basedOn w:val="Normal"/>
    <w:link w:val="CharStyle36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39">
    <w:name w:val="Body text (8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  <w:w w:val="150"/>
    </w:rPr>
  </w:style>
  <w:style w:type="paragraph" w:customStyle="1" w:styleId="Style43">
    <w:name w:val="Picture caption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47">
    <w:name w:val="Picture caption (2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50">
    <w:name w:val="Body text (9)"/>
    <w:basedOn w:val="Normal"/>
    <w:link w:val="CharStyle51"/>
    <w:pPr>
      <w:widowControl w:val="0"/>
      <w:shd w:val="clear" w:color="auto" w:fill="FFFFFF"/>
      <w:spacing w:line="259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53">
    <w:name w:val="Body text (10)"/>
    <w:basedOn w:val="Normal"/>
    <w:link w:val="CharStyle54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Segoe UI" w:eastAsia="Segoe UI" w:hAnsi="Segoe UI" w:cs="Segoe UI"/>
    </w:rPr>
  </w:style>
  <w:style w:type="paragraph" w:customStyle="1" w:styleId="Style56">
    <w:name w:val="Body text (11)"/>
    <w:basedOn w:val="Normal"/>
    <w:link w:val="CharStyle57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61">
    <w:name w:val="Body text (12)"/>
    <w:basedOn w:val="Normal"/>
    <w:link w:val="CharStyle62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Техлисты HQ profiline (ноябрь 2019).indd</dc:title>
  <dc:subject/>
  <dc:creator/>
  <cp:keywords/>
</cp:coreProperties>
</file>